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CB" w:rsidRPr="000612DD" w:rsidRDefault="00F37889" w:rsidP="00F3788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6914488" cy="9632929"/>
            <wp:effectExtent l="19050" t="0" r="662" b="0"/>
            <wp:docPr id="1" name="Рисунок 1" descr="C:\Users\1\Desktop\ктп\химия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тп\химия 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723" cy="963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ACB"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Пояснительная записка</w:t>
      </w:r>
    </w:p>
    <w:p w:rsidR="00677ACB" w:rsidRPr="000612DD" w:rsidRDefault="00B72B3B" w:rsidP="003B16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химии  10  класс составлена на основе программыН. Гара «Программы общеобразовательных учреждений по химии 8-9 классы, 10-11</w:t>
      </w:r>
      <w:r w:rsidR="00677ACB"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классы», М.: Просвещение  2010г. Преподавание химии в 10 классе осуществляется по учебнику «Химия. Органическая химия. 10 класс», Г.Е. Рудзитис, Ф.Г. Фельдман – М.:</w:t>
      </w:r>
      <w:r w:rsidR="00347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Просвещение. 2012.‚из расчёта 1  часа в неделю‚ всего 34</w:t>
      </w:r>
      <w:r w:rsidR="00677ACB"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677ACB" w:rsidRPr="000612DD" w:rsidRDefault="00677ACB" w:rsidP="00677ACB">
      <w:pPr>
        <w:widowControl w:val="0"/>
        <w:autoSpaceDE w:val="0"/>
        <w:autoSpaceDN w:val="0"/>
        <w:adjustRightInd w:val="0"/>
        <w:spacing w:after="0" w:line="240" w:lineRule="auto"/>
        <w:ind w:right="-9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требования к достижениям учащихся 10класса.</w:t>
      </w:r>
    </w:p>
    <w:p w:rsidR="00677ACB" w:rsidRPr="000612DD" w:rsidRDefault="00677ACB" w:rsidP="00677ACB">
      <w:pPr>
        <w:widowControl w:val="0"/>
        <w:autoSpaceDE w:val="0"/>
        <w:autoSpaceDN w:val="0"/>
        <w:adjustRightInd w:val="0"/>
        <w:spacing w:after="0" w:line="240" w:lineRule="auto"/>
        <w:ind w:right="-9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7ACB" w:rsidRPr="000612DD" w:rsidRDefault="00677ACB" w:rsidP="00677AC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химии на базовом уровне ученик должен:</w:t>
      </w:r>
    </w:p>
    <w:p w:rsidR="00677ACB" w:rsidRPr="000612DD" w:rsidRDefault="00677ACB" w:rsidP="00677ACB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знать (понимать) важнейшие химические понятия: </w:t>
      </w:r>
    </w:p>
    <w:p w:rsidR="00677ACB" w:rsidRPr="000612DD" w:rsidRDefault="00677ACB" w:rsidP="00677ACB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важнейшие химические понятия</w:t>
      </w:r>
      <w:r w:rsidRPr="0006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вещество, химический элемент, атом, молекула, относительные атомная и молекулярная массы,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окислитель и восстановитель, окисление и восстановление, углеродный скелет, функциональная группа, изомерия, гомология;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законы химии</w:t>
      </w:r>
      <w:r w:rsidRPr="0006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сохранения массы веществ, постоянства состава, периодический закон;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теории химии</w:t>
      </w:r>
      <w:r w:rsidRPr="0006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химической связи, электролитической диссоциации, строения органических соединений;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·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важнейшие вещества и материалы</w:t>
      </w:r>
      <w:r w:rsidRPr="0006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 · основные области применения химических знаний в практике сельского хозяйства, в ряде промышленности, при охране окружающей среды человека и здоровья человека.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677ACB" w:rsidRPr="000612DD" w:rsidRDefault="00677ACB" w:rsidP="00677ACB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уметь:</w:t>
      </w:r>
    </w:p>
    <w:p w:rsidR="00677ACB" w:rsidRPr="000612DD" w:rsidRDefault="00677ACB" w:rsidP="00677ACB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называть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изученные вещества по «тривиальной» или международной номенклатуре; владеть языком предмета; ·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определять</w:t>
      </w:r>
      <w:r w:rsidRPr="0006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валентность и степень окисления химических элементов, тип химической связи в соединениях, принадлежность веществ к различным классам органических соединений; ·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характеризовать</w:t>
      </w:r>
      <w:r w:rsidRPr="0006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химические свойства основных классов органических соединений; строение и химические свойства изученных органических соединений; ·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объяснять</w:t>
      </w:r>
      <w:r w:rsidRPr="00061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зависимость свойств веществ от их состава и строения; природу химической связи; ·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выполнять химический эксперимент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распознаванию важнейших органических веществ;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решать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расчетные задачи на вывод формулы органического вещества; · </w:t>
      </w:r>
      <w:r w:rsidRPr="000612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проводить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формах; давать аргументированную оценку новой информации по химическим вопросам; </w:t>
      </w:r>
      <w:r w:rsidRPr="000612D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</w:t>
      </w:r>
      <w:r w:rsidRPr="000612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реализации деятельностного, практико-ориентированного и личностно ориентированного подходов; · освоения учащимися интеллектуальной и практической деятельности; · объяснения химических явлений, происходящих в природе, быту и на производстве; · определения возможности протекания химических превращений в различных условиях и оценки их последствий; · экологически грамотного поведения в окружающей среде; · оценки влияния химического загрязнения окружающей среды на организм человека и другие живые организмы; · безопасного обращения с горючими и токсичными веществами, лабораторным оборудованием; · критической оценки достоверности химической информации, поступающей из разных источников</w:t>
      </w:r>
    </w:p>
    <w:p w:rsidR="000612DD" w:rsidRPr="000612DD" w:rsidRDefault="000612DD" w:rsidP="00C84F6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 Химия 10 класс</w:t>
      </w:r>
    </w:p>
    <w:p w:rsidR="000612DD" w:rsidRPr="000612DD" w:rsidRDefault="000612DD" w:rsidP="000612DD">
      <w:pPr>
        <w:spacing w:after="0" w:line="240" w:lineRule="auto"/>
        <w:ind w:left="426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Тема 1: Введение в органическую химию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Предмет органической химии. Взаимосвязь неорганических и органических веществ. Особенности органических соединений и реакций с их участием.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Основные положения теории химического строения органических соединений А. М. Бутлерова. Химическое строение как порядок соединения атомов в молекулах. Зависимость свойств веществ от химического строения молекул. Изомерия. Значение теории химического строения.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Демонстрации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Образцы органических веществ, изделия из них.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Шаростержневые модели молекул.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2: Углеводороды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Углеводороды (предельные, непредельные, ароматические).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Электронное и пространственное строение молекулы метана. </w:t>
      </w:r>
      <w:r w:rsidRPr="000612D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sp</w:t>
      </w:r>
      <w:r w:rsidRPr="000612DD">
        <w:rPr>
          <w:rFonts w:ascii="Times New Roman" w:eastAsia="Times New Roman" w:hAnsi="Times New Roman" w:cs="Times New Roman"/>
          <w:i/>
          <w:spacing w:val="-5"/>
          <w:sz w:val="28"/>
          <w:szCs w:val="28"/>
          <w:vertAlign w:val="superscript"/>
          <w:lang w:eastAsia="ru-RU"/>
        </w:rPr>
        <w:t>3</w:t>
      </w:r>
      <w:r w:rsidRPr="000612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-гибридизация орбиталей атома углерода. Гомологический ряд, номенклатура и изомерия углеродного скелета. Физические свойства алканов и их зависимость от молекулярной массы.  Химические свойства: галогенирование (на примере метана и этана), горение, термические превращения (разложение, крекинг, дегидрирование, изомеризация). Конверсия метана. Нахождение в природе и применение алканов.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Алкены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Электронное и пространственное строение молекулы этилена. </w:t>
      </w:r>
      <w:r w:rsidRPr="000612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</w:t>
      </w:r>
      <w:r w:rsidRPr="000612D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-гибридизация орбиталей атома углерода. σ-Связи и π-связи. Гомологический ряд, номенклатура. Структурная изомерия (изомерия углеродного скелета и положения двойной связи в молекуле). Закономерности изменения физических свойств алкенов. Химические свойства (на примере этилена): реакции присоединения (гидрирование, галогенирование, гидрогалогенирование, гидратация), окисления (горение) и полимеризации.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 и лабораторные методы получения алкенов: дегидрирование и термический крекинг алканов и дегидратация спиртов.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Алкадиены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о диеновых углеводородах. Бутадиен­1,3 (дивинил) и 2-метилбутадиен-1,3 (изопрен). Получение и химические свойства: реакции присоединения и полимеризации. Натуральный и синтетиче</w:t>
      </w:r>
      <w:r w:rsidRPr="000612D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ские каучуки. Вулканизация каучука. Резина. Применение каучука и резины. Работы С. В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Лебедева.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lastRenderedPageBreak/>
        <w:t>Алкины</w:t>
      </w:r>
      <w:r w:rsidRPr="000612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. Электронное и пространственное строение молекулы ацетилена. </w:t>
      </w:r>
      <w:r w:rsidRPr="000612D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  <w:t>sp</w:t>
      </w:r>
      <w:r w:rsidRPr="000612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-Гибридизация орбиталей атома углерода. </w:t>
      </w:r>
      <w:r w:rsidRPr="000612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Гомологический ряд, изомерия и номенклатура алкинов. Физические и химические свойства (на примере ацетилена). Реакции присоединения (гидрирование, галогенирование, гидрогалоге</w:t>
      </w:r>
      <w:r w:rsidRPr="000612DD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softHyphen/>
      </w:r>
      <w:r w:rsidRPr="000612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нирование, гидратация), окисления (горение). Получение ацетилена карбидным и метановым способами, его применение.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Циклоалканы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Номенклатура, получение, физические и химические свойства, применение.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Арены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 и строение аренов на примере бензола. Физические свойства бензола, его токсичность. Химические свойства: реакции замещения (нитрование, галогенирование), присоединения (гидрирование, хлорирование), горения. Получение и применение бензола.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взаимосвязь углеводородов.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Природные источники углеводородов и их переработка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Природный и попутный нефтяной газы, их состав и применение в качестве источника энергии и химического сырья. Нефть, ее состав и свойства. Продукты фракционной перегонки нефти. Крекинг нефтепродуктов. Октановое чис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 бензинов. Охрана окружающей среды при нефтепереработке и транспортировке нефтепродуктов.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Демонстрации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углеводородов в разных агрегатных состояниях (пропан-бутановая смесь в зажигалке, бензин, парафин, асфальт)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Схема образования ковалентной связи в неорганических и органических соединениях.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Шаростержневые и масштабные модели молекул метана и других углеводородов.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 наличия углерода и водорода в составе метана по продуктам горения.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5.</w:t>
      </w:r>
      <w:r w:rsidRPr="000612D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Видеоопыты: Горение метана, парафина в условиях избытка и недостатка кислорода. Взрыв смеси метана с воздухом.  Отношение метана к бромной воде.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Таблица «Сравнение состава алканов и алкенов».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7. Шаростержневая и масштабная модели молекулы этилена.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Получение этилена и его свойства: горение, взаимодействие с бромной водой.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Отношение каучука и резины к органическим растворителям.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Разложение каучука при нагревании и испытание на непредельность продуктов разложения.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Шаростержневая и масштабная модели молекулы ацетилена.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Получение ацетилена карбидным способом и его свойства: горение, взаимодействие с бромной водой.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Модели молекулы бензола.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бензола к бромной воде.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15.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Горение бензола.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 образцов нефти и продуктов ее переработки.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Лабораторные опыты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Сборка шаростержневых моделей молекул углеводородов и их галогенопроизводных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Ознакомление с образцами изделий из полиэтилена.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образцами каучуков, резины, эбонита.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Практическая работа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качественного состава органических веществ.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этилена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Расчетные задачи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на нахождение формулы вещества.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 3: Кислородсодержащие органические соединения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Спирты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Функциональная группа, классификация: одноатомные и многоатомные спирты.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Предельные одноатомные спирты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Номенклатура, изомерия и строение спиртов. Водородная связь между молекулами и ее влияние на физические свойства спиртов. Химические свойства спиртов (на примере метанола и этанола): замещение атома водорода в гидроксильной группе, замещение гидроксильной группы, окисление. Качественная реакция на спирты. Получение и применение спиртов, физиологическое действие на организм человека.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Многоатомные спирты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этиленгликоль и глицерин. Токсичность этиленгликоля. Особенности химических свойств и практическое использование многоатомных спиртов. Качественная реакция.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Фенол</w:t>
      </w:r>
      <w:r w:rsidRPr="000612D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 Получение, физические и химические свойства фенола. Реакции с участием гидроксильной группы и бензольного кольца, кaчественная реакция на фенол. Его промышленное использование. Действие фенола на живые организмы. Охрана окружающей среды от промышленных отходов, содержащих фенол.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Альдегиды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общая формула, номенклатура и изомерия предельных альдегидов. Электронное строение карбонильной группы, особенности двойной связи. Физические и химические свойства (на примере уксусного или муравьино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альдегида): реакции присоединения, окисления, полимеризации. Качественные реакции на альдегиды. Ацетальдегид и формальдегид: получение и применение. Действие альдегидов на живые организмы.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Карбоновые кислоты</w:t>
      </w:r>
      <w:r w:rsidRPr="000612D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 Классификация карбоновых кислот: предельные, непредельные; низшие и высшие кислоты. Гомологический ряд предельных одноосновных кислот. Номенклатура, изомерия, строение карбоксильной группы. Физические и хи</w:t>
      </w:r>
      <w:r w:rsidRPr="000612D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softHyphen/>
        <w:t>мические свойства: взаимодействие с металлами, основаниями, основными и амфотерными оксидами, солями, спиртами; реакции с участием углеводородного радикала.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строения и свойств муравьиной кислоты. Получение и применение карбоновых кислот.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свойств неорганических и органических кислот.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Сложные эфиры карбоновых кислот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номенклатура. Реакция этерификации. Гидролиз сложных эфиров. Примеры сложных эфиров, их физические свойства, распространение в природе и применение.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Жиры. 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строение. Жиры в природе, их свойства. Гидролиз и гидрирование жиров в промышленности. Превращения жиров в организме. Пищевая ценность жиров и продуктов на их основе.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Мыла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соли высших карбоновых кислот. Состав, получение и свойства мыла. Синтетические моющие средства (CMC), особенности их свойств. Защита природы от загрязнения CMC.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Полифункциональные соединения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Углеводы. Глюкоза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Строение молекулы (альдегидная форма). Физические и химические свойства глюкозы. Реакции с участием альдегидной и гидроксильных групп, брожение. Природные источники и способы получения глюкозы. Биологическая роль и применение. </w:t>
      </w: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Фруктоза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изомер глюкозы. Состав, строение, нахождение в природе, биологическая роль.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Сахароза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физические свойства и нахождение в природе. Химические свойства, получение и применение сахарозы. Биологическое значение.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Крахмал</w:t>
      </w:r>
      <w:r w:rsidRPr="000612D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— природный полимер. Состав, физические свойства и нахождение в природе. Химические свойства, получение и применение. Превращения пищевого крахмала в организме. Гликоген, роль в организме человека и животных.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pacing w:val="15"/>
          <w:sz w:val="28"/>
          <w:szCs w:val="28"/>
          <w:lang w:eastAsia="ru-RU"/>
        </w:rPr>
        <w:t>Целлюлоза</w:t>
      </w:r>
      <w:r w:rsidRPr="000612D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— природный полимер. Строение и свойства целлюлозы в сравнении с крахмалом. Нахождение в природе, биологическая роль, получение и применение целлюлозы.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Демонстрации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Растворимость спиртов в воде.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 свойства спиртов: горение, взаимодействие с натрием и дихроматом натрия в кислотной среде.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Растворимость фенола в воде при обычной температуре и при нагревании.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Вытеснение фенола из фенолята натрия угольной кислотой.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реакция на фенол.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метиламина: горение, взаимодействие с водой и кислотами.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молекул метаналя и этаналя.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формальдегида с аммиачным раствором оксида серебра (реакция «серебряного зеркала»).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«Гомологический ряд предельных одноосновных карбоновых кислот».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различных карбоновых кислот.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карбоновых кислот к воде.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реакция на муравьиную кислоту.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«серебряного зеркала» на примере глюкозы.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глюкозы с гидроксидом меди(II) при обычных условиях и при нагревании.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сахарозы к гидроксиду меди(II) и при нагревании.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Гидролиз сахарозы.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Гидролиз целлюлозы и крахмала.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крахмала с иодом.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Лабораторные опыты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 спиртов оксидом меди(II).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глицерина.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 формальдегида гидроксидом меди(II).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Сравнение свойств уксусной и соляной кислот.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жиров.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моющих средств.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Практические работы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Calibri" w:hAnsi="Times New Roman" w:cs="Times New Roman"/>
          <w:sz w:val="28"/>
          <w:szCs w:val="28"/>
        </w:rPr>
      </w:pPr>
      <w:r w:rsidRPr="000612DD">
        <w:rPr>
          <w:rFonts w:ascii="Times New Roman" w:eastAsia="Calibri" w:hAnsi="Times New Roman" w:cs="Times New Roman"/>
          <w:sz w:val="28"/>
          <w:szCs w:val="28"/>
        </w:rPr>
        <w:t>Получение и свойства карбоновых кислот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Calibri" w:hAnsi="Times New Roman" w:cs="Times New Roman"/>
          <w:sz w:val="28"/>
          <w:szCs w:val="28"/>
        </w:rPr>
      </w:pPr>
      <w:r w:rsidRPr="000612DD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на распознавание органических веществ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Calibri" w:hAnsi="Times New Roman" w:cs="Times New Roman"/>
          <w:sz w:val="28"/>
          <w:szCs w:val="28"/>
        </w:rPr>
      </w:pPr>
      <w:r w:rsidRPr="000612DD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на распознавание органических веществ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Углеводы.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Тема 4: Азотсодержащие соединения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Первичные амины предельного ряда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номенклатура. Строение аминогруппы. Физические и химические свойства. Амины как органические основания: взаимодействие с водой и кислотами. Горение аминов. Получение и применение.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Аминокислоты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Номенклатура, изомерия, получение и физические свойства. Аминокислоты как амфотерные органические соединения. Пептидная связь. Биологическое значение аминокислот (заменимые и незаменимые кислоты). Области применения аминокислот.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Белки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природные полимеры. Состав и строение белков. Физические и химические свойства белков, качественные (цветные) реакции на белки. Превращение белков пищи в организме. Биологические функции белков.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Демонстрации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Образцы аминокислот.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.Доказательство наличия функциональных групп в молекулах аминокислот.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Растворение белков в воде.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Денатурация белков при нагревании и под действием кислот.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Обнаружение белка в молоке.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Лабораторные опыты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реакции на белки.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Практическая работа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экспериментальных задач.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5: Высокомолекулярные соединения (9 часов)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Волокна</w:t>
      </w: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Природные (натуральные) волокна. Понятие об искусственных волокнах: ацетатном и вискозном. Синтетические волокна. Полиамидное (капрон) и полиэфирное (лавсан) волокна, их строение, свойства, практическое использование.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Демонстрации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Образцы натуральных, искусственных, синтетических волокон и изделия из них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0612D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Практическая работа 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Волокна и полимеры.</w:t>
      </w:r>
    </w:p>
    <w:p w:rsidR="000612DD" w:rsidRPr="000612DD" w:rsidRDefault="000612DD" w:rsidP="000612DD">
      <w:pPr>
        <w:spacing w:after="0" w:line="240" w:lineRule="auto"/>
        <w:ind w:left="426" w:right="-426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6: Химия и жизнь </w:t>
      </w:r>
    </w:p>
    <w:p w:rsidR="00B72B3B" w:rsidRDefault="00B72B3B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DE" w:rsidRPr="000612DD" w:rsidRDefault="001357DE" w:rsidP="00B72B3B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2DD" w:rsidRPr="008E11D4" w:rsidRDefault="000612DD" w:rsidP="000612DD">
      <w:pPr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1D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химии. 10 класс</w:t>
      </w:r>
    </w:p>
    <w:tbl>
      <w:tblPr>
        <w:tblpPr w:leftFromText="180" w:rightFromText="180" w:vertAnchor="text" w:tblpY="1"/>
        <w:tblOverlap w:val="never"/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9"/>
        <w:gridCol w:w="850"/>
        <w:gridCol w:w="1418"/>
        <w:gridCol w:w="1087"/>
      </w:tblGrid>
      <w:tr w:rsidR="000612DD" w:rsidRPr="000612DD" w:rsidTr="001D0B79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0612D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0612DD" w:rsidRPr="000612DD" w:rsidRDefault="000612DD" w:rsidP="001D0B79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0612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0612D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0612DD" w:rsidRPr="000612DD" w:rsidTr="001D0B79">
        <w:trPr>
          <w:trHeight w:val="1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0612DD" w:rsidRPr="000612DD" w:rsidTr="001D0B7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2DD" w:rsidRPr="000612DD" w:rsidRDefault="000612DD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органическую химию.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Предмет органической химии.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химического строения органических соединений  А.М. Бутлерова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347082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3-5.09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Природа химических связей.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Классификация органических соединений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347082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10-12.09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Углеводороды.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Электронное и пространственное строение алканов </w:t>
            </w:r>
          </w:p>
          <w:p w:rsidR="009847FC" w:rsidRDefault="009847FC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Получение, свойства и применение алканов</w:t>
            </w:r>
            <w:r w:rsidR="00BE7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Л\р. Изготовление моделей молекул предельных углеовдородов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Default="009847FC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847FC" w:rsidRDefault="009847FC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7FC" w:rsidRDefault="009847FC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7FC" w:rsidRPr="000612DD" w:rsidRDefault="009847FC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17-19.09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612DD"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Циклоалканы</w:t>
            </w:r>
            <w:r w:rsidR="00347082">
              <w:rPr>
                <w:rFonts w:ascii="Times New Roman" w:eastAsia="Calibri" w:hAnsi="Times New Roman" w:cs="Times New Roman"/>
                <w:sz w:val="24"/>
                <w:szCs w:val="24"/>
              </w:rPr>
              <w:t>. П.Р качественный состав углеводородов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BE7E73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Алкены. </w:t>
            </w:r>
            <w:r w:rsidR="000612DD"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П.Р. 2 Получение этилена и опыты с ним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9847FC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Алкадиены. Сопряженные связи. Свойства алкадиенов.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347082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22-24.10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Алкины. Строение и номенклатура. 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и химические свойства.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9847FC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7-12.11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Арены </w:t>
            </w:r>
            <w:r w:rsidR="00F46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аренов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F46BD7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19-21.11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источники углеводородов.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Коксохимическое производство.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F46BD7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26-28.11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К.Р. 1 «Углеводороды»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Кислородсодержащие органические вещества. 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Одноатомные предельные спирты.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Получение, свойства и применение одноатомных спиртов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FC" w:rsidRDefault="009847FC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847FC" w:rsidRDefault="009847FC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7FC" w:rsidRPr="000612DD" w:rsidRDefault="009847FC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19-24.12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Многоатомные спирты. Л.о. растворение глицерина в воде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612DD"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Фенолы.Свойства фенолов и их применение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F46BD7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16-21.01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Карбонильные соединения.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Свойства и применение альдегидов 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F46BD7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23.01-28.01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Карбоновые кислоты.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Свойства и применение карбоновых кислот </w:t>
            </w:r>
            <w:r w:rsidR="009847FC">
              <w:rPr>
                <w:rFonts w:ascii="Times New Roman" w:eastAsia="Calibri" w:hAnsi="Times New Roman" w:cs="Times New Roman"/>
                <w:sz w:val="24"/>
                <w:szCs w:val="24"/>
              </w:rPr>
              <w:t>. П\р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F46BD7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30.01-4.02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Непредельные карбоновые кислоты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6.02-11.02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П.Р. 4 Решение экспериментальных задач на распознавание органических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Сложные эфиры.Жиры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BE7E73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18-20.02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Л.р. Растворимость жиров, омыление жиров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8E11D4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t>Решение расчетных задач по теме «Кислородсодержащие органические вещества»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9847FC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t>Контрольная работа по теме «Кислородсодержащие органические вещества»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612DD"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Углеводы. Глюкоза</w:t>
            </w:r>
            <w:r w:rsidR="001D0B79">
              <w:rPr>
                <w:rFonts w:ascii="Times New Roman" w:eastAsia="Calibri" w:hAnsi="Times New Roman" w:cs="Times New Roman"/>
                <w:sz w:val="24"/>
                <w:szCs w:val="24"/>
              </w:rPr>
              <w:t>. Сахароза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612DD" w:rsidRPr="000612DD" w:rsidRDefault="000612DD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2DD" w:rsidRPr="000612DD" w:rsidRDefault="000612DD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1D0B79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  <w:r w:rsidR="006015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D0B79" w:rsidRPr="000612DD" w:rsidTr="001D0B7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9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9" w:rsidRPr="000612DD" w:rsidRDefault="001D0B79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Крахмал. Целлюлоза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79" w:rsidRPr="000612DD" w:rsidRDefault="001D0B79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79" w:rsidRDefault="001D0B79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79" w:rsidRPr="000612DD" w:rsidRDefault="001D0B79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D0B79" w:rsidRPr="000612DD" w:rsidTr="001D0B7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9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79" w:rsidRDefault="001D0B79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П\р Решение экспериментальных задач.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79" w:rsidRPr="000612DD" w:rsidRDefault="001D0B79" w:rsidP="001D0B7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79" w:rsidRDefault="001D0B79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79" w:rsidRPr="000612DD" w:rsidRDefault="001D0B79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Азотсодержащие соединения.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Амины</w:t>
            </w:r>
            <w:r w:rsidR="001D0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9847FC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2.04</w:t>
            </w:r>
          </w:p>
          <w:p w:rsidR="00601591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7.04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Белки. Структуры белков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F46BD7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9-14.09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Гетероциклы Нуклеиновые кислоты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F46BD7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16-21.04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Высокомолекулярные соединения.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Полимеры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612DD"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Синтетические каучуки</w:t>
            </w:r>
          </w:p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Синтетические волокна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F46BD7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30.04-5.05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Л.р. ознакомление с образцами природных и искусственных волокон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1D0B79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«Углеводы. Азотсодержащие соединения»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1D0B79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F46BD7" w:rsidP="001D0B79">
            <w:pPr>
              <w:ind w:right="-8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П.З. </w:t>
            </w:r>
            <w:r w:rsidR="000612DD" w:rsidRPr="00061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Распознавание волокон и пластмасс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601591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12DD" w:rsidRPr="000612DD" w:rsidTr="001D0B79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DD" w:rsidRPr="000612DD" w:rsidRDefault="000612DD" w:rsidP="001D0B79">
            <w:pPr>
              <w:ind w:right="-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F46BD7" w:rsidP="001D0B7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0612DD" w:rsidRPr="000612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DD" w:rsidRPr="000612DD" w:rsidRDefault="000612DD" w:rsidP="001D0B7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72B3B" w:rsidRPr="000612DD" w:rsidRDefault="001D0B79" w:rsidP="000612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sectPr w:rsidR="00B72B3B" w:rsidRPr="000612DD" w:rsidSect="00F37889">
      <w:footerReference w:type="default" r:id="rId8"/>
      <w:pgSz w:w="11906" w:h="16838"/>
      <w:pgMar w:top="1134" w:right="567" w:bottom="1134" w:left="42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66E" w:rsidRDefault="0017766E" w:rsidP="00C84F6A">
      <w:pPr>
        <w:spacing w:after="0" w:line="240" w:lineRule="auto"/>
      </w:pPr>
      <w:r>
        <w:separator/>
      </w:r>
    </w:p>
  </w:endnote>
  <w:endnote w:type="continuationSeparator" w:id="1">
    <w:p w:rsidR="0017766E" w:rsidRDefault="0017766E" w:rsidP="00C8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2975928"/>
      <w:docPartObj>
        <w:docPartGallery w:val="Page Numbers (Bottom of Page)"/>
        <w:docPartUnique/>
      </w:docPartObj>
    </w:sdtPr>
    <w:sdtContent>
      <w:p w:rsidR="00C84F6A" w:rsidRDefault="00F86A89">
        <w:pPr>
          <w:pStyle w:val="aa"/>
          <w:jc w:val="right"/>
        </w:pPr>
        <w:r>
          <w:fldChar w:fldCharType="begin"/>
        </w:r>
        <w:r w:rsidR="00C84F6A">
          <w:instrText>PAGE   \* MERGEFORMAT</w:instrText>
        </w:r>
        <w:r>
          <w:fldChar w:fldCharType="separate"/>
        </w:r>
        <w:r w:rsidR="00F37889">
          <w:rPr>
            <w:noProof/>
          </w:rPr>
          <w:t>2</w:t>
        </w:r>
        <w:r>
          <w:fldChar w:fldCharType="end"/>
        </w:r>
      </w:p>
    </w:sdtContent>
  </w:sdt>
  <w:p w:rsidR="00C84F6A" w:rsidRDefault="00C84F6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66E" w:rsidRDefault="0017766E" w:rsidP="00C84F6A">
      <w:pPr>
        <w:spacing w:after="0" w:line="240" w:lineRule="auto"/>
      </w:pPr>
      <w:r>
        <w:separator/>
      </w:r>
    </w:p>
  </w:footnote>
  <w:footnote w:type="continuationSeparator" w:id="1">
    <w:p w:rsidR="0017766E" w:rsidRDefault="0017766E" w:rsidP="00C84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98A8C6"/>
    <w:lvl w:ilvl="0">
      <w:numFmt w:val="bullet"/>
      <w:lvlText w:val="*"/>
      <w:lvlJc w:val="left"/>
    </w:lvl>
  </w:abstractNum>
  <w:abstractNum w:abstractNumId="1">
    <w:nsid w:val="07701543"/>
    <w:multiLevelType w:val="hybridMultilevel"/>
    <w:tmpl w:val="A28EBFCC"/>
    <w:lvl w:ilvl="0" w:tplc="584A6E98">
      <w:numFmt w:val="bullet"/>
      <w:lvlText w:val="•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9130C9"/>
    <w:multiLevelType w:val="hybridMultilevel"/>
    <w:tmpl w:val="408A5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B6A42"/>
    <w:multiLevelType w:val="hybridMultilevel"/>
    <w:tmpl w:val="9D322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C5A02"/>
    <w:multiLevelType w:val="hybridMultilevel"/>
    <w:tmpl w:val="7FAA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50368"/>
    <w:multiLevelType w:val="hybridMultilevel"/>
    <w:tmpl w:val="30F468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3134F94"/>
    <w:multiLevelType w:val="hybridMultilevel"/>
    <w:tmpl w:val="C7C8CFCC"/>
    <w:lvl w:ilvl="0" w:tplc="73727194">
      <w:start w:val="10"/>
      <w:numFmt w:val="decimal"/>
      <w:lvlText w:val="%1."/>
      <w:lvlJc w:val="left"/>
      <w:pPr>
        <w:ind w:left="38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26FE1FC8"/>
    <w:multiLevelType w:val="hybridMultilevel"/>
    <w:tmpl w:val="30E081CE"/>
    <w:lvl w:ilvl="0" w:tplc="338CCE76">
      <w:start w:val="1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2F700DE0"/>
    <w:multiLevelType w:val="hybridMultilevel"/>
    <w:tmpl w:val="230CD36A"/>
    <w:lvl w:ilvl="0" w:tplc="25A69E1C">
      <w:start w:val="10"/>
      <w:numFmt w:val="decimal"/>
      <w:lvlText w:val="%1."/>
      <w:lvlJc w:val="left"/>
      <w:pPr>
        <w:ind w:left="38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>
    <w:nsid w:val="301E2A36"/>
    <w:multiLevelType w:val="hybridMultilevel"/>
    <w:tmpl w:val="7402F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976146"/>
    <w:multiLevelType w:val="multilevel"/>
    <w:tmpl w:val="474C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0E0A91"/>
    <w:multiLevelType w:val="hybridMultilevel"/>
    <w:tmpl w:val="045EE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B5ABE"/>
    <w:multiLevelType w:val="hybridMultilevel"/>
    <w:tmpl w:val="C34EF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A1CD9"/>
    <w:multiLevelType w:val="hybridMultilevel"/>
    <w:tmpl w:val="C5FAB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583DDC"/>
    <w:multiLevelType w:val="hybridMultilevel"/>
    <w:tmpl w:val="C6DC9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C81E1B"/>
    <w:multiLevelType w:val="hybridMultilevel"/>
    <w:tmpl w:val="45D0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C4F6D"/>
    <w:multiLevelType w:val="hybridMultilevel"/>
    <w:tmpl w:val="96C0E9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E36E6C"/>
    <w:multiLevelType w:val="hybridMultilevel"/>
    <w:tmpl w:val="F280C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E97DD0"/>
    <w:multiLevelType w:val="hybridMultilevel"/>
    <w:tmpl w:val="AF062382"/>
    <w:lvl w:ilvl="0" w:tplc="34B6B01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5502E2"/>
    <w:multiLevelType w:val="hybridMultilevel"/>
    <w:tmpl w:val="9528C3F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0">
    <w:nsid w:val="68962148"/>
    <w:multiLevelType w:val="hybridMultilevel"/>
    <w:tmpl w:val="DD2C9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71D01"/>
    <w:multiLevelType w:val="singleLevel"/>
    <w:tmpl w:val="E6F27A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7E0C63E0"/>
    <w:multiLevelType w:val="hybridMultilevel"/>
    <w:tmpl w:val="BFE89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20"/>
  </w:num>
  <w:num w:numId="5">
    <w:abstractNumId w:val="3"/>
  </w:num>
  <w:num w:numId="6">
    <w:abstractNumId w:val="9"/>
  </w:num>
  <w:num w:numId="7">
    <w:abstractNumId w:val="2"/>
  </w:num>
  <w:num w:numId="8">
    <w:abstractNumId w:val="1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"/>
  </w:num>
  <w:num w:numId="12">
    <w:abstractNumId w:val="15"/>
  </w:num>
  <w:num w:numId="13">
    <w:abstractNumId w:val="11"/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1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8"/>
  </w:num>
  <w:num w:numId="21">
    <w:abstractNumId w:val="6"/>
  </w:num>
  <w:num w:numId="22">
    <w:abstractNumId w:val="7"/>
  </w:num>
  <w:num w:numId="23">
    <w:abstractNumId w:val="10"/>
  </w:num>
  <w:num w:numId="24">
    <w:abstractNumId w:val="22"/>
  </w:num>
  <w:num w:numId="25">
    <w:abstractNumId w:val="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285"/>
    <w:rsid w:val="00000058"/>
    <w:rsid w:val="000612DD"/>
    <w:rsid w:val="001357DE"/>
    <w:rsid w:val="00156B47"/>
    <w:rsid w:val="0017766E"/>
    <w:rsid w:val="001D0B79"/>
    <w:rsid w:val="001E21D9"/>
    <w:rsid w:val="002F08E3"/>
    <w:rsid w:val="0033063B"/>
    <w:rsid w:val="00347082"/>
    <w:rsid w:val="003A60FA"/>
    <w:rsid w:val="003B16EC"/>
    <w:rsid w:val="005A1717"/>
    <w:rsid w:val="00601591"/>
    <w:rsid w:val="00677ACB"/>
    <w:rsid w:val="00686588"/>
    <w:rsid w:val="00836F8F"/>
    <w:rsid w:val="00887285"/>
    <w:rsid w:val="008E11D4"/>
    <w:rsid w:val="009847FC"/>
    <w:rsid w:val="00A10EBF"/>
    <w:rsid w:val="00B72B3B"/>
    <w:rsid w:val="00BE7E73"/>
    <w:rsid w:val="00C84F6A"/>
    <w:rsid w:val="00F37889"/>
    <w:rsid w:val="00F46BD7"/>
    <w:rsid w:val="00F86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17"/>
  </w:style>
  <w:style w:type="paragraph" w:styleId="4">
    <w:name w:val="heading 4"/>
    <w:basedOn w:val="a"/>
    <w:next w:val="a"/>
    <w:link w:val="40"/>
    <w:uiPriority w:val="9"/>
    <w:qFormat/>
    <w:rsid w:val="00B72B3B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2B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B72B3B"/>
  </w:style>
  <w:style w:type="paragraph" w:styleId="a3">
    <w:name w:val="Normal (Web)"/>
    <w:basedOn w:val="a"/>
    <w:rsid w:val="00B7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B72B3B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72B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72B3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7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8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4F6A"/>
  </w:style>
  <w:style w:type="paragraph" w:styleId="aa">
    <w:name w:val="footer"/>
    <w:basedOn w:val="a"/>
    <w:link w:val="ab"/>
    <w:uiPriority w:val="99"/>
    <w:unhideWhenUsed/>
    <w:rsid w:val="00C8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4F6A"/>
  </w:style>
  <w:style w:type="paragraph" w:styleId="ac">
    <w:name w:val="Balloon Text"/>
    <w:basedOn w:val="a"/>
    <w:link w:val="ad"/>
    <w:uiPriority w:val="99"/>
    <w:semiHidden/>
    <w:unhideWhenUsed/>
    <w:rsid w:val="00135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5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4</cp:revision>
  <cp:lastPrinted>2019-10-14T06:45:00Z</cp:lastPrinted>
  <dcterms:created xsi:type="dcterms:W3CDTF">2022-12-01T10:06:00Z</dcterms:created>
  <dcterms:modified xsi:type="dcterms:W3CDTF">2022-12-01T11:56:00Z</dcterms:modified>
</cp:coreProperties>
</file>